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C8" w:rsidRPr="00DE547A" w:rsidRDefault="007560C8" w:rsidP="007560C8">
      <w:pPr>
        <w:spacing w:line="276" w:lineRule="auto"/>
        <w:jc w:val="both"/>
        <w:rPr>
          <w:rFonts w:ascii="Times New Roman" w:hAnsi="Times New Roman"/>
          <w:sz w:val="22"/>
          <w:szCs w:val="22"/>
        </w:rPr>
      </w:pPr>
      <w:r w:rsidRPr="00DE547A">
        <w:rPr>
          <w:rFonts w:ascii="Times New Roman" w:hAnsi="Times New Roman"/>
          <w:sz w:val="22"/>
          <w:szCs w:val="22"/>
        </w:rPr>
        <w:t>State vs. ______________________________________________________________________</w:t>
      </w:r>
    </w:p>
    <w:p w:rsidR="007560C8" w:rsidRPr="00DE547A" w:rsidRDefault="007560C8" w:rsidP="007560C8">
      <w:pPr>
        <w:spacing w:line="276" w:lineRule="auto"/>
        <w:jc w:val="both"/>
        <w:rPr>
          <w:rFonts w:ascii="Times New Roman" w:hAnsi="Times New Roman"/>
          <w:sz w:val="22"/>
          <w:szCs w:val="22"/>
        </w:rPr>
      </w:pPr>
      <w:r w:rsidRPr="00DE547A">
        <w:rPr>
          <w:rFonts w:ascii="Times New Roman" w:hAnsi="Times New Roman"/>
          <w:sz w:val="22"/>
          <w:szCs w:val="22"/>
        </w:rPr>
        <w:t>Ticket/Warrant Number(s) _______________________________________________________</w:t>
      </w:r>
    </w:p>
    <w:p w:rsidR="007560C8" w:rsidRPr="00DE547A" w:rsidRDefault="007560C8" w:rsidP="007560C8">
      <w:pPr>
        <w:spacing w:line="276" w:lineRule="auto"/>
        <w:jc w:val="both"/>
        <w:rPr>
          <w:rFonts w:ascii="Times New Roman" w:hAnsi="Times New Roman"/>
          <w:sz w:val="22"/>
          <w:szCs w:val="22"/>
        </w:rPr>
      </w:pPr>
      <w:r w:rsidRPr="00DE547A">
        <w:rPr>
          <w:rFonts w:ascii="Times New Roman" w:hAnsi="Times New Roman"/>
          <w:sz w:val="22"/>
          <w:szCs w:val="22"/>
        </w:rPr>
        <w:t>Offense(s) Charged _____________________________________________________________</w:t>
      </w:r>
    </w:p>
    <w:p w:rsidR="007560C8" w:rsidRPr="00DE547A" w:rsidRDefault="007560C8" w:rsidP="007560C8">
      <w:pPr>
        <w:spacing w:line="276" w:lineRule="auto"/>
        <w:jc w:val="both"/>
        <w:rPr>
          <w:rFonts w:ascii="Times New Roman" w:hAnsi="Times New Roman"/>
          <w:sz w:val="22"/>
          <w:szCs w:val="22"/>
        </w:rPr>
      </w:pPr>
      <w:r w:rsidRPr="00DE547A">
        <w:rPr>
          <w:rFonts w:ascii="Times New Roman" w:hAnsi="Times New Roman"/>
          <w:sz w:val="22"/>
          <w:szCs w:val="22"/>
        </w:rPr>
        <w:t>Penalty:  ______________________________________________________________________</w:t>
      </w:r>
    </w:p>
    <w:p w:rsidR="007560C8" w:rsidRPr="00DE547A" w:rsidRDefault="007560C8" w:rsidP="007560C8">
      <w:pPr>
        <w:jc w:val="center"/>
        <w:rPr>
          <w:rFonts w:ascii="Times New Roman" w:hAnsi="Times New Roman"/>
          <w:b/>
          <w:sz w:val="22"/>
          <w:szCs w:val="22"/>
        </w:rPr>
      </w:pPr>
    </w:p>
    <w:p w:rsidR="007560C8" w:rsidRPr="00DE547A" w:rsidRDefault="007560C8" w:rsidP="007560C8">
      <w:pPr>
        <w:jc w:val="center"/>
        <w:rPr>
          <w:rFonts w:ascii="Times New Roman" w:hAnsi="Times New Roman"/>
          <w:b/>
          <w:sz w:val="22"/>
          <w:szCs w:val="22"/>
        </w:rPr>
      </w:pPr>
      <w:r w:rsidRPr="00DE547A">
        <w:rPr>
          <w:rFonts w:ascii="Times New Roman" w:hAnsi="Times New Roman"/>
          <w:b/>
          <w:sz w:val="22"/>
          <w:szCs w:val="22"/>
        </w:rPr>
        <w:t xml:space="preserve">GUILTY PLEA INFORMATION – </w:t>
      </w:r>
      <w:r w:rsidRPr="00DE547A">
        <w:rPr>
          <w:rFonts w:ascii="Times New Roman" w:hAnsi="Times New Roman"/>
          <w:b/>
          <w:sz w:val="22"/>
          <w:szCs w:val="22"/>
          <w:u w:val="single"/>
        </w:rPr>
        <w:t>DEFENDANT AGREES TO THE FOLLOWING</w:t>
      </w:r>
      <w:r w:rsidRPr="00DE547A">
        <w:rPr>
          <w:rFonts w:ascii="Times New Roman" w:hAnsi="Times New Roman"/>
          <w:b/>
          <w:sz w:val="22"/>
          <w:szCs w:val="22"/>
        </w:rPr>
        <w:t xml:space="preserve">:  </w:t>
      </w:r>
    </w:p>
    <w:p w:rsidR="007560C8" w:rsidRPr="00DE547A" w:rsidRDefault="007560C8" w:rsidP="007560C8">
      <w:pPr>
        <w:pStyle w:val="ListParagraph"/>
        <w:jc w:val="both"/>
        <w:rPr>
          <w:rFonts w:ascii="Times New Roman" w:hAnsi="Times New Roman"/>
          <w:sz w:val="22"/>
          <w:szCs w:val="22"/>
        </w:rPr>
      </w:pPr>
    </w:p>
    <w:p w:rsidR="00DE547A" w:rsidRPr="00DE547A" w:rsidRDefault="00DE547A" w:rsidP="00DE547A">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You understand you have a right to an attorney and if you have not employed an attorney or had an attorney assigned to your case, you are giving up this right by pleading guilty.</w:t>
      </w:r>
    </w:p>
    <w:p w:rsidR="00DE547A" w:rsidRPr="00DE547A" w:rsidRDefault="00DE547A" w:rsidP="00DE547A">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You understand the charge against you.</w:t>
      </w:r>
    </w:p>
    <w:p w:rsidR="007560C8" w:rsidRPr="00DE547A"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 xml:space="preserve">You are not under the influence of alcohol and/or drugs at this time. </w:t>
      </w:r>
    </w:p>
    <w:p w:rsidR="007560C8" w:rsidRPr="00DE547A"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 xml:space="preserve">You are of sound mental capabilities and are not suffering from and/or being treated for a mental illness. </w:t>
      </w:r>
    </w:p>
    <w:p w:rsidR="007560C8" w:rsidRPr="00DE547A"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 xml:space="preserve">You are pleading guilty freely and voluntarily and no one has in any way threatened, pressured or influenced your decision to plead guilty. </w:t>
      </w:r>
    </w:p>
    <w:p w:rsidR="007560C8" w:rsidRPr="00DE547A"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 xml:space="preserve">You are pleading guilty because you are guilty. </w:t>
      </w:r>
    </w:p>
    <w:p w:rsidR="007560C8" w:rsidRPr="00DE547A"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 xml:space="preserve">You understand you have the right to appeal this guilty plea within ten (10) days of said plea.  </w:t>
      </w:r>
    </w:p>
    <w:p w:rsidR="007560C8" w:rsidRPr="00DE547A"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You understand you are presumed innocent until the State, who has the burden of proof, has proven you guilty beyond a reasonable doubt.  In a jury trial all jurors must unanimously agree that you are guilty.</w:t>
      </w:r>
    </w:p>
    <w:p w:rsidR="007560C8" w:rsidRPr="00DE547A"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You understand you have the right at trial to see and hear all witnesses called to testify against you and to confront, cross-examine, and question them.  You are giving up this right by pleading guilty.</w:t>
      </w:r>
    </w:p>
    <w:p w:rsidR="007560C8" w:rsidRPr="00DE547A"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You understand you have the right at trial to take the witness stand and testify or not take the witness stand and that you cannot be required to take the witness stand.  If you do not take the witness stand at trial, the finder of fact cannot use that as evidence against you.  You understand you are giving up this right by pleading guilty.</w:t>
      </w:r>
    </w:p>
    <w:p w:rsidR="007560C8" w:rsidRPr="00DE547A"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You understand you have the right to use the subpoena power of the Court (pursuant to Rule 23, SCRMC) to require the attendance of any witnesses on your behalf at trial, whether they want to come or not.  You understand you are giving up this right by pleading guilty.</w:t>
      </w:r>
    </w:p>
    <w:p w:rsidR="007560C8" w:rsidRPr="00DE547A"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 xml:space="preserve">You understand by pleading guilty, you are giving up the right to present any defense(s). </w:t>
      </w:r>
    </w:p>
    <w:p w:rsidR="007560C8" w:rsidRPr="00DE547A"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 xml:space="preserve">You understand you will be found guilty without a trial. </w:t>
      </w:r>
    </w:p>
    <w:p w:rsidR="007560C8"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You understand if you gave a statement in which you admitted all or part of the crime(s) to which you are pleading guilty, you are giving up the right to challenge the voluntariness of that statement.</w:t>
      </w:r>
    </w:p>
    <w:p w:rsidR="00AC2063" w:rsidRPr="00875709" w:rsidRDefault="00AC2063" w:rsidP="007560C8">
      <w:pPr>
        <w:pStyle w:val="ListParagraph"/>
        <w:numPr>
          <w:ilvl w:val="0"/>
          <w:numId w:val="1"/>
        </w:numPr>
        <w:jc w:val="both"/>
        <w:rPr>
          <w:rFonts w:ascii="Times New Roman" w:hAnsi="Times New Roman"/>
          <w:sz w:val="22"/>
          <w:szCs w:val="22"/>
        </w:rPr>
      </w:pPr>
      <w:r w:rsidRPr="00875709">
        <w:rPr>
          <w:rFonts w:ascii="Times New Roman" w:hAnsi="Times New Roman"/>
          <w:sz w:val="22"/>
          <w:szCs w:val="22"/>
        </w:rPr>
        <w:t>You understand if you plead guilty prior to receiving a pending drug analysis, you are giving up the right to challenge the results.</w:t>
      </w:r>
    </w:p>
    <w:p w:rsidR="007560C8" w:rsidRPr="00DE547A"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You understand if you are currently on parole or probation or are participating in a Pre-Trial Intervention Program, this plea could result in its revocation.</w:t>
      </w:r>
    </w:p>
    <w:p w:rsidR="007560C8" w:rsidRPr="00DE547A"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 xml:space="preserve">You understand by pleading guilty, there may be collateral consequences of a conviction or plea that you are not aware of, including, but not limited to, you could face increased penalties for subsequent offenses, suspension of your driver’s license, the restriction of the right to possess firearms and/or ammunition, or your immigration status may be affected. </w:t>
      </w:r>
      <w:r w:rsidR="00DE547A" w:rsidRPr="00DE547A">
        <w:rPr>
          <w:rFonts w:ascii="Times New Roman" w:hAnsi="Times New Roman"/>
          <w:sz w:val="22"/>
          <w:szCs w:val="22"/>
        </w:rPr>
        <w:t xml:space="preserve"> Should the charge be Criminal Domestic Violence pursuant to SC Code of Laws, 16-25-20, notice is being given pursuant to 18 U.S.C. 922, it is unlawful for a </w:t>
      </w:r>
      <w:bookmarkStart w:id="0" w:name="_GoBack"/>
      <w:bookmarkEnd w:id="0"/>
      <w:r w:rsidR="00DE547A" w:rsidRPr="00DE547A">
        <w:rPr>
          <w:rFonts w:ascii="Times New Roman" w:hAnsi="Times New Roman"/>
          <w:sz w:val="22"/>
          <w:szCs w:val="22"/>
        </w:rPr>
        <w:t>person convicted of a violation of section 16-25-20 or 16-25-65 to ship transport, possess, or receive a firearm or ammunition.</w:t>
      </w:r>
    </w:p>
    <w:p w:rsidR="007560C8" w:rsidRPr="00DE547A"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 xml:space="preserve">You understand you have the right to file a Post-Conviction Relief (PCR) application regarding this case within one year of this plea. </w:t>
      </w:r>
    </w:p>
    <w:p w:rsidR="007560C8" w:rsidRPr="00DE547A"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Your attorney and/or the court has reviewed all of the rights you are waiving and everything has been explained to you to your complete satisfaction including but not limited to the “</w:t>
      </w:r>
      <w:proofErr w:type="spellStart"/>
      <w:r w:rsidRPr="00DE547A">
        <w:rPr>
          <w:rFonts w:ascii="Times New Roman" w:hAnsi="Times New Roman"/>
          <w:sz w:val="22"/>
          <w:szCs w:val="22"/>
          <w:u w:val="single"/>
        </w:rPr>
        <w:t>Faretta</w:t>
      </w:r>
      <w:proofErr w:type="spellEnd"/>
      <w:r w:rsidRPr="00DE547A">
        <w:rPr>
          <w:rFonts w:ascii="Times New Roman" w:hAnsi="Times New Roman"/>
          <w:sz w:val="22"/>
          <w:szCs w:val="22"/>
        </w:rPr>
        <w:t xml:space="preserve"> Warnings” Form.  </w:t>
      </w:r>
    </w:p>
    <w:p w:rsidR="007560C8" w:rsidRPr="00DE547A" w:rsidRDefault="007560C8" w:rsidP="007560C8">
      <w:pPr>
        <w:pStyle w:val="ListParagraph"/>
        <w:numPr>
          <w:ilvl w:val="0"/>
          <w:numId w:val="1"/>
        </w:numPr>
        <w:jc w:val="both"/>
        <w:rPr>
          <w:rFonts w:ascii="Times New Roman" w:hAnsi="Times New Roman"/>
          <w:sz w:val="22"/>
          <w:szCs w:val="22"/>
        </w:rPr>
      </w:pPr>
      <w:r w:rsidRPr="00DE547A">
        <w:rPr>
          <w:rFonts w:ascii="Times New Roman" w:hAnsi="Times New Roman"/>
          <w:sz w:val="22"/>
          <w:szCs w:val="22"/>
        </w:rPr>
        <w:t xml:space="preserve">You fully understand your actions and what rights you are waiving. </w:t>
      </w:r>
    </w:p>
    <w:p w:rsidR="007560C8" w:rsidRPr="00DE547A" w:rsidRDefault="007560C8" w:rsidP="007560C8">
      <w:pPr>
        <w:pStyle w:val="ListParagraph"/>
        <w:spacing w:line="276" w:lineRule="auto"/>
        <w:jc w:val="both"/>
        <w:rPr>
          <w:rFonts w:ascii="Times New Roman" w:hAnsi="Times New Roman"/>
          <w:sz w:val="22"/>
          <w:szCs w:val="22"/>
        </w:rPr>
      </w:pPr>
      <w:r w:rsidRPr="00DE547A">
        <w:rPr>
          <w:rFonts w:ascii="Times New Roman" w:hAnsi="Times New Roman"/>
          <w:sz w:val="22"/>
          <w:szCs w:val="22"/>
        </w:rPr>
        <w:t xml:space="preserve"> </w:t>
      </w:r>
    </w:p>
    <w:p w:rsidR="007560C8" w:rsidRPr="00DE547A" w:rsidRDefault="007560C8" w:rsidP="007560C8">
      <w:pPr>
        <w:rPr>
          <w:rFonts w:ascii="Times New Roman" w:hAnsi="Times New Roman"/>
          <w:sz w:val="22"/>
          <w:szCs w:val="22"/>
        </w:rPr>
      </w:pPr>
      <w:r w:rsidRPr="00DE547A">
        <w:rPr>
          <w:rFonts w:ascii="Times New Roman" w:hAnsi="Times New Roman"/>
          <w:sz w:val="22"/>
          <w:szCs w:val="22"/>
        </w:rPr>
        <w:t xml:space="preserve">I state that I have fully and completely read this document and I have had any and all of my questions answered to my complete satisfaction. I am </w:t>
      </w:r>
      <w:r w:rsidRPr="00DE547A">
        <w:rPr>
          <w:rFonts w:ascii="Times New Roman" w:hAnsi="Times New Roman"/>
          <w:b/>
          <w:sz w:val="22"/>
          <w:szCs w:val="22"/>
        </w:rPr>
        <w:t xml:space="preserve">FREELY </w:t>
      </w:r>
      <w:r w:rsidRPr="00DE547A">
        <w:rPr>
          <w:rFonts w:ascii="Times New Roman" w:hAnsi="Times New Roman"/>
          <w:sz w:val="22"/>
          <w:szCs w:val="22"/>
        </w:rPr>
        <w:t xml:space="preserve">and </w:t>
      </w:r>
      <w:r w:rsidRPr="00DE547A">
        <w:rPr>
          <w:rFonts w:ascii="Times New Roman" w:hAnsi="Times New Roman"/>
          <w:b/>
          <w:sz w:val="22"/>
          <w:szCs w:val="22"/>
        </w:rPr>
        <w:t xml:space="preserve">VOLUNTARILY </w:t>
      </w:r>
      <w:r w:rsidRPr="00DE547A">
        <w:rPr>
          <w:rFonts w:ascii="Times New Roman" w:hAnsi="Times New Roman"/>
          <w:sz w:val="22"/>
          <w:szCs w:val="22"/>
        </w:rPr>
        <w:t xml:space="preserve">pleading </w:t>
      </w:r>
      <w:r w:rsidRPr="00DE547A">
        <w:rPr>
          <w:rFonts w:ascii="Times New Roman" w:hAnsi="Times New Roman"/>
          <w:b/>
          <w:sz w:val="22"/>
          <w:szCs w:val="22"/>
        </w:rPr>
        <w:t xml:space="preserve">GUILTY </w:t>
      </w:r>
      <w:r w:rsidRPr="00DE547A">
        <w:rPr>
          <w:rFonts w:ascii="Times New Roman" w:hAnsi="Times New Roman"/>
          <w:sz w:val="22"/>
          <w:szCs w:val="22"/>
        </w:rPr>
        <w:t>to the above referenced charge(s).</w:t>
      </w:r>
    </w:p>
    <w:p w:rsidR="007560C8" w:rsidRPr="00DE547A" w:rsidRDefault="007560C8" w:rsidP="007560C8">
      <w:pPr>
        <w:rPr>
          <w:rFonts w:ascii="Times New Roman" w:hAnsi="Times New Roman"/>
          <w:sz w:val="22"/>
          <w:szCs w:val="22"/>
        </w:rPr>
      </w:pPr>
      <w:r w:rsidRPr="00DE547A">
        <w:rPr>
          <w:rFonts w:ascii="Times New Roman" w:hAnsi="Times New Roman"/>
          <w:sz w:val="22"/>
          <w:szCs w:val="22"/>
        </w:rPr>
        <w:t xml:space="preserve"> </w:t>
      </w:r>
    </w:p>
    <w:p w:rsidR="007560C8" w:rsidRPr="00DE547A" w:rsidRDefault="007560C8" w:rsidP="007560C8">
      <w:pPr>
        <w:jc w:val="both"/>
        <w:rPr>
          <w:rFonts w:ascii="Times New Roman" w:hAnsi="Times New Roman"/>
          <w:sz w:val="22"/>
          <w:szCs w:val="22"/>
        </w:rPr>
      </w:pPr>
      <w:r w:rsidRPr="00DE547A">
        <w:rPr>
          <w:rFonts w:ascii="Times New Roman" w:hAnsi="Times New Roman"/>
          <w:sz w:val="22"/>
          <w:szCs w:val="22"/>
        </w:rPr>
        <w:t>_________________________________</w:t>
      </w:r>
      <w:r w:rsidRPr="00DE547A">
        <w:rPr>
          <w:rFonts w:ascii="Times New Roman" w:hAnsi="Times New Roman"/>
          <w:sz w:val="22"/>
          <w:szCs w:val="22"/>
        </w:rPr>
        <w:tab/>
      </w:r>
      <w:r w:rsidRPr="00DE547A">
        <w:rPr>
          <w:rFonts w:ascii="Times New Roman" w:hAnsi="Times New Roman"/>
          <w:sz w:val="22"/>
          <w:szCs w:val="22"/>
        </w:rPr>
        <w:tab/>
        <w:t>______________________________</w:t>
      </w:r>
      <w:r w:rsidR="00386440" w:rsidRPr="00DE547A">
        <w:rPr>
          <w:rFonts w:ascii="Times New Roman" w:hAnsi="Times New Roman"/>
          <w:sz w:val="22"/>
          <w:szCs w:val="22"/>
        </w:rPr>
        <w:t>____________</w:t>
      </w:r>
    </w:p>
    <w:p w:rsidR="007560C8" w:rsidRPr="00DE547A" w:rsidRDefault="007560C8" w:rsidP="007560C8">
      <w:pPr>
        <w:jc w:val="both"/>
        <w:rPr>
          <w:rFonts w:ascii="Times New Roman" w:hAnsi="Times New Roman"/>
          <w:sz w:val="22"/>
          <w:szCs w:val="22"/>
        </w:rPr>
      </w:pPr>
      <w:r w:rsidRPr="00DE547A">
        <w:rPr>
          <w:rFonts w:ascii="Times New Roman" w:hAnsi="Times New Roman"/>
          <w:sz w:val="22"/>
          <w:szCs w:val="22"/>
        </w:rPr>
        <w:t>Signature of Defendant                Date</w:t>
      </w:r>
      <w:r w:rsidRPr="00DE547A">
        <w:rPr>
          <w:rFonts w:ascii="Times New Roman" w:hAnsi="Times New Roman"/>
          <w:sz w:val="22"/>
          <w:szCs w:val="22"/>
        </w:rPr>
        <w:tab/>
      </w:r>
      <w:r w:rsidRPr="00DE547A">
        <w:rPr>
          <w:rFonts w:ascii="Times New Roman" w:hAnsi="Times New Roman"/>
          <w:sz w:val="22"/>
          <w:szCs w:val="22"/>
        </w:rPr>
        <w:tab/>
      </w:r>
      <w:r w:rsidRPr="00DE547A">
        <w:rPr>
          <w:rFonts w:ascii="Times New Roman" w:hAnsi="Times New Roman"/>
          <w:sz w:val="22"/>
          <w:szCs w:val="22"/>
        </w:rPr>
        <w:tab/>
      </w:r>
      <w:r w:rsidR="00386440" w:rsidRPr="00DE547A">
        <w:rPr>
          <w:rFonts w:ascii="Times New Roman" w:hAnsi="Times New Roman"/>
          <w:sz w:val="22"/>
          <w:szCs w:val="22"/>
        </w:rPr>
        <w:t>Attorney Signature (if represented)</w:t>
      </w:r>
      <w:r w:rsidRPr="00DE547A">
        <w:rPr>
          <w:rFonts w:ascii="Times New Roman" w:hAnsi="Times New Roman"/>
          <w:sz w:val="22"/>
          <w:szCs w:val="22"/>
        </w:rPr>
        <w:tab/>
      </w:r>
      <w:r w:rsidR="00386440" w:rsidRPr="00DE547A">
        <w:rPr>
          <w:rFonts w:ascii="Times New Roman" w:hAnsi="Times New Roman"/>
          <w:sz w:val="22"/>
          <w:szCs w:val="22"/>
        </w:rPr>
        <w:tab/>
      </w:r>
      <w:r w:rsidRPr="00DE547A">
        <w:rPr>
          <w:rFonts w:ascii="Times New Roman" w:hAnsi="Times New Roman"/>
          <w:sz w:val="22"/>
          <w:szCs w:val="22"/>
        </w:rPr>
        <w:t xml:space="preserve">Date </w:t>
      </w:r>
      <w:r w:rsidRPr="00DE547A">
        <w:rPr>
          <w:rFonts w:ascii="Times New Roman" w:hAnsi="Times New Roman"/>
          <w:sz w:val="22"/>
          <w:szCs w:val="22"/>
        </w:rPr>
        <w:tab/>
      </w:r>
      <w:r w:rsidRPr="00DE547A">
        <w:rPr>
          <w:rFonts w:ascii="Times New Roman" w:hAnsi="Times New Roman"/>
          <w:sz w:val="22"/>
          <w:szCs w:val="22"/>
        </w:rPr>
        <w:tab/>
      </w:r>
    </w:p>
    <w:p w:rsidR="007560C8" w:rsidRPr="00DE547A" w:rsidRDefault="007560C8" w:rsidP="007560C8">
      <w:pPr>
        <w:jc w:val="both"/>
        <w:rPr>
          <w:rFonts w:ascii="Times New Roman" w:hAnsi="Times New Roman"/>
          <w:sz w:val="22"/>
          <w:szCs w:val="22"/>
        </w:rPr>
      </w:pPr>
      <w:r w:rsidRPr="00DE547A">
        <w:rPr>
          <w:rFonts w:ascii="Times New Roman" w:hAnsi="Times New Roman"/>
          <w:sz w:val="22"/>
          <w:szCs w:val="22"/>
        </w:rPr>
        <w:t>__________________________________</w:t>
      </w:r>
    </w:p>
    <w:p w:rsidR="007560C8" w:rsidRPr="00DE547A" w:rsidRDefault="007560C8" w:rsidP="007560C8">
      <w:pPr>
        <w:jc w:val="both"/>
        <w:rPr>
          <w:rFonts w:ascii="Times New Roman" w:hAnsi="Times New Roman"/>
          <w:sz w:val="22"/>
          <w:szCs w:val="22"/>
        </w:rPr>
      </w:pPr>
      <w:r w:rsidRPr="00DE547A">
        <w:rPr>
          <w:rFonts w:ascii="Times New Roman" w:hAnsi="Times New Roman"/>
          <w:sz w:val="22"/>
          <w:szCs w:val="22"/>
        </w:rPr>
        <w:t>Signature of Judge                        Date</w:t>
      </w:r>
    </w:p>
    <w:sectPr w:rsidR="007560C8" w:rsidRPr="00DE547A" w:rsidSect="00386440">
      <w:headerReference w:type="even" r:id="rId7"/>
      <w:headerReference w:type="default" r:id="rId8"/>
      <w:footerReference w:type="even" r:id="rId9"/>
      <w:footerReference w:type="default" r:id="rId10"/>
      <w:headerReference w:type="first" r:id="rId11"/>
      <w:footerReference w:type="first" r:id="rId12"/>
      <w:pgSz w:w="12240" w:h="15840"/>
      <w:pgMar w:top="576" w:right="720" w:bottom="576"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896" w:rsidRDefault="00386440">
      <w:r>
        <w:separator/>
      </w:r>
    </w:p>
  </w:endnote>
  <w:endnote w:type="continuationSeparator" w:id="0">
    <w:p w:rsidR="00363896" w:rsidRDefault="0038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AB" w:rsidRDefault="00812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82" w:rsidRPr="000B1882" w:rsidRDefault="000B1882">
    <w:pPr>
      <w:pStyle w:val="Footer"/>
      <w:rPr>
        <w:rFonts w:ascii="Times New Roman" w:hAnsi="Times New Roman"/>
      </w:rPr>
    </w:pPr>
    <w:r w:rsidRPr="000B1882">
      <w:rPr>
        <w:rFonts w:ascii="Times New Roman" w:hAnsi="Times New Roman"/>
      </w:rPr>
      <w:t>SCCA 685 (</w:t>
    </w:r>
    <w:r w:rsidR="00AC2063">
      <w:rPr>
        <w:rFonts w:ascii="Times New Roman" w:hAnsi="Times New Roman"/>
      </w:rPr>
      <w:t>6/19</w:t>
    </w:r>
    <w:r w:rsidRPr="000B1882">
      <w:rPr>
        <w:rFonts w:ascii="Times New Roman" w:hAnsi="Times New Roman"/>
      </w:rPr>
      <w:t>)</w:t>
    </w:r>
  </w:p>
  <w:p w:rsidR="00E8174C" w:rsidRDefault="00875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AB" w:rsidRDefault="00812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896" w:rsidRDefault="00386440">
      <w:r>
        <w:separator/>
      </w:r>
    </w:p>
  </w:footnote>
  <w:footnote w:type="continuationSeparator" w:id="0">
    <w:p w:rsidR="00363896" w:rsidRDefault="00386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AB" w:rsidRDefault="00812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AB" w:rsidRDefault="00812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AB" w:rsidRDefault="00812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82E17"/>
    <w:multiLevelType w:val="hybridMultilevel"/>
    <w:tmpl w:val="914A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C8"/>
    <w:rsid w:val="000B1882"/>
    <w:rsid w:val="002317DC"/>
    <w:rsid w:val="00325C71"/>
    <w:rsid w:val="00363896"/>
    <w:rsid w:val="00386440"/>
    <w:rsid w:val="007560C8"/>
    <w:rsid w:val="00812BAB"/>
    <w:rsid w:val="00875709"/>
    <w:rsid w:val="00900D4D"/>
    <w:rsid w:val="00A91005"/>
    <w:rsid w:val="00AC2063"/>
    <w:rsid w:val="00BF30C7"/>
    <w:rsid w:val="00DE547A"/>
    <w:rsid w:val="00E7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9CF89A-6EBB-4098-B87A-8753B07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C8"/>
    <w:pPr>
      <w:spacing w:line="240" w:lineRule="auto"/>
    </w:pPr>
    <w:rPr>
      <w:rFonts w:ascii="Book Antiqua" w:eastAsia="Calibri"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0C8"/>
    <w:pPr>
      <w:tabs>
        <w:tab w:val="center" w:pos="4680"/>
        <w:tab w:val="right" w:pos="9360"/>
      </w:tabs>
    </w:pPr>
  </w:style>
  <w:style w:type="character" w:customStyle="1" w:styleId="FooterChar">
    <w:name w:val="Footer Char"/>
    <w:basedOn w:val="DefaultParagraphFont"/>
    <w:link w:val="Footer"/>
    <w:uiPriority w:val="99"/>
    <w:rsid w:val="007560C8"/>
    <w:rPr>
      <w:rFonts w:ascii="Book Antiqua" w:eastAsia="Calibri" w:hAnsi="Book Antiqua" w:cs="Times New Roman"/>
      <w:sz w:val="24"/>
      <w:szCs w:val="24"/>
    </w:rPr>
  </w:style>
  <w:style w:type="paragraph" w:styleId="ListParagraph">
    <w:name w:val="List Paragraph"/>
    <w:basedOn w:val="Normal"/>
    <w:uiPriority w:val="34"/>
    <w:qFormat/>
    <w:rsid w:val="007560C8"/>
    <w:pPr>
      <w:ind w:left="720"/>
      <w:contextualSpacing/>
    </w:pPr>
  </w:style>
  <w:style w:type="paragraph" w:styleId="Header">
    <w:name w:val="header"/>
    <w:basedOn w:val="Normal"/>
    <w:link w:val="HeaderChar"/>
    <w:uiPriority w:val="99"/>
    <w:unhideWhenUsed/>
    <w:rsid w:val="000B1882"/>
    <w:pPr>
      <w:tabs>
        <w:tab w:val="center" w:pos="4680"/>
        <w:tab w:val="right" w:pos="9360"/>
      </w:tabs>
    </w:pPr>
  </w:style>
  <w:style w:type="character" w:customStyle="1" w:styleId="HeaderChar">
    <w:name w:val="Header Char"/>
    <w:basedOn w:val="DefaultParagraphFont"/>
    <w:link w:val="Header"/>
    <w:uiPriority w:val="99"/>
    <w:rsid w:val="000B1882"/>
    <w:rPr>
      <w:rFonts w:ascii="Book Antiqua" w:eastAsia="Calibri" w:hAnsi="Book Antiqua" w:cs="Times New Roman"/>
      <w:sz w:val="24"/>
      <w:szCs w:val="24"/>
    </w:rPr>
  </w:style>
  <w:style w:type="paragraph" w:styleId="BalloonText">
    <w:name w:val="Balloon Text"/>
    <w:basedOn w:val="Normal"/>
    <w:link w:val="BalloonTextChar"/>
    <w:uiPriority w:val="99"/>
    <w:semiHidden/>
    <w:unhideWhenUsed/>
    <w:rsid w:val="000B1882"/>
    <w:rPr>
      <w:rFonts w:ascii="Tahoma" w:hAnsi="Tahoma" w:cs="Tahoma"/>
      <w:sz w:val="16"/>
      <w:szCs w:val="16"/>
    </w:rPr>
  </w:style>
  <w:style w:type="character" w:customStyle="1" w:styleId="BalloonTextChar">
    <w:name w:val="Balloon Text Char"/>
    <w:basedOn w:val="DefaultParagraphFont"/>
    <w:link w:val="BalloonText"/>
    <w:uiPriority w:val="99"/>
    <w:semiHidden/>
    <w:rsid w:val="000B18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Lipson, Renee A.</dc:creator>
  <cp:lastModifiedBy>Lipson, Renee A.</cp:lastModifiedBy>
  <cp:revision>3</cp:revision>
  <dcterms:created xsi:type="dcterms:W3CDTF">2019-06-21T19:23:00Z</dcterms:created>
  <dcterms:modified xsi:type="dcterms:W3CDTF">2019-06-21T19:26:00Z</dcterms:modified>
</cp:coreProperties>
</file>